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997" w:rsidRDefault="00774997">
      <w:pPr>
        <w:jc w:val="center"/>
        <w:rPr>
          <w:b/>
          <w:sz w:val="28"/>
        </w:rPr>
      </w:pPr>
    </w:p>
    <w:p w:rsidR="00774997" w:rsidRDefault="00774997">
      <w:pPr>
        <w:jc w:val="center"/>
        <w:rPr>
          <w:b/>
          <w:sz w:val="28"/>
        </w:rPr>
      </w:pPr>
    </w:p>
    <w:p w:rsidR="0066672A" w:rsidRDefault="00774997">
      <w:pPr>
        <w:jc w:val="center"/>
      </w:pPr>
      <w:bookmarkStart w:id="0" w:name="_GoBack"/>
      <w:bookmarkEnd w:id="0"/>
      <w:r>
        <w:rPr>
          <w:b/>
          <w:sz w:val="28"/>
        </w:rPr>
        <w:t>Report of the Workshop on Investor Awareness</w:t>
      </w:r>
    </w:p>
    <w:p w:rsidR="0066672A" w:rsidRDefault="0066672A"/>
    <w:p w:rsidR="0066672A" w:rsidRDefault="00774997">
      <w:pPr>
        <w:jc w:val="both"/>
      </w:pPr>
      <w:r>
        <w:t xml:space="preserve">A Workshop on Investor Awareness was organized by Department of Economics, Pandu College in collaboration with NSDL on 11.03.23. Mr. Ranajoy Kumar and Mr. Pankaj Dutta of NSDL were the resource persons who </w:t>
      </w:r>
      <w:r>
        <w:t>explained the necessity of prudent investment and different techniques of safe investment. The workshop was attended by students and faculty members of different departments of the college.</w:t>
      </w:r>
    </w:p>
    <w:p w:rsidR="0066672A" w:rsidRDefault="0066672A"/>
    <w:p w:rsidR="00774997" w:rsidRDefault="00774997">
      <w:r>
        <w:rPr>
          <w:noProof/>
          <w:lang w:val="en-IN" w:eastAsia="en-IN"/>
        </w:rPr>
        <w:drawing>
          <wp:inline distT="0" distB="0" distL="0" distR="0">
            <wp:extent cx="5486400" cy="410873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08736"/>
                    </a:xfrm>
                    <a:prstGeom prst="rect">
                      <a:avLst/>
                    </a:prstGeom>
                    <a:noFill/>
                    <a:ln>
                      <a:noFill/>
                    </a:ln>
                  </pic:spPr>
                </pic:pic>
              </a:graphicData>
            </a:graphic>
          </wp:inline>
        </w:drawing>
      </w:r>
    </w:p>
    <w:p w:rsidR="00774997" w:rsidRDefault="00774997"/>
    <w:p w:rsidR="00774997" w:rsidRDefault="00774997">
      <w:r>
        <w:rPr>
          <w:noProof/>
          <w:lang w:val="en-IN" w:eastAsia="en-IN"/>
        </w:rPr>
        <w:lastRenderedPageBreak/>
        <w:drawing>
          <wp:inline distT="0" distB="0" distL="0" distR="0" wp14:anchorId="719076EC" wp14:editId="03E7A5B4">
            <wp:extent cx="4257675" cy="319325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57675" cy="3193256"/>
                    </a:xfrm>
                    <a:prstGeom prst="rect">
                      <a:avLst/>
                    </a:prstGeom>
                  </pic:spPr>
                </pic:pic>
              </a:graphicData>
            </a:graphic>
          </wp:inline>
        </w:drawing>
      </w:r>
    </w:p>
    <w:p w:rsidR="00774997" w:rsidRDefault="00774997"/>
    <w:p w:rsidR="00774997" w:rsidRDefault="00774997"/>
    <w:p w:rsidR="00774997" w:rsidRDefault="00774997"/>
    <w:p w:rsidR="00774997" w:rsidRDefault="00774997"/>
    <w:p w:rsidR="00774997" w:rsidRDefault="00774997"/>
    <w:p w:rsidR="00774997" w:rsidRDefault="00774997">
      <w:r>
        <w:rPr>
          <w:noProof/>
          <w:lang w:val="en-IN" w:eastAsia="en-IN"/>
        </w:rPr>
        <w:drawing>
          <wp:inline distT="0" distB="0" distL="0" distR="0">
            <wp:extent cx="3684745" cy="491427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5706" cy="4915555"/>
                    </a:xfrm>
                    <a:prstGeom prst="rect">
                      <a:avLst/>
                    </a:prstGeom>
                    <a:noFill/>
                    <a:ln>
                      <a:noFill/>
                    </a:ln>
                  </pic:spPr>
                </pic:pic>
              </a:graphicData>
            </a:graphic>
          </wp:inline>
        </w:drawing>
      </w:r>
    </w:p>
    <w:sectPr w:rsidR="00774997"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66672A"/>
    <w:rsid w:val="00774997"/>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774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9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eastAsia="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774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99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9FBA8-A7B1-43C5-941B-60FA23F73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68</Words>
  <Characters>389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Binita</cp:lastModifiedBy>
  <cp:revision>2</cp:revision>
  <dcterms:created xsi:type="dcterms:W3CDTF">2013-12-23T23:15:00Z</dcterms:created>
  <dcterms:modified xsi:type="dcterms:W3CDTF">2026-02-09T16:02:00Z</dcterms:modified>
  <cp:category/>
</cp:coreProperties>
</file>